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0D" w:rsidRPr="0041508C" w:rsidRDefault="00306A0D" w:rsidP="006D524D">
      <w:pPr>
        <w:pStyle w:val="Header"/>
        <w:jc w:val="center"/>
        <w:rPr>
          <w:b/>
        </w:rPr>
      </w:pPr>
      <w:bookmarkStart w:id="0" w:name="_GoBack"/>
      <w:bookmarkEnd w:id="0"/>
      <w:r w:rsidRPr="0041508C">
        <w:rPr>
          <w:b/>
        </w:rPr>
        <w:t xml:space="preserve">Rubric:  Craft </w:t>
      </w:r>
    </w:p>
    <w:p w:rsidR="00306A0D" w:rsidRDefault="00306A0D" w:rsidP="006D524D">
      <w:pPr>
        <w:pStyle w:val="Header"/>
        <w:jc w:val="center"/>
        <w:rPr>
          <w:b/>
        </w:rPr>
      </w:pPr>
      <w:r w:rsidRPr="0041508C">
        <w:rPr>
          <w:b/>
        </w:rPr>
        <w:t xml:space="preserve">Correlated with the Common Core </w:t>
      </w:r>
      <w:smartTag w:uri="urn:schemas-microsoft-com:office:smarttags" w:element="place">
        <w:smartTag w:uri="urn:schemas-microsoft-com:office:smarttags" w:element="City">
          <w:r w:rsidRPr="0041508C">
            <w:rPr>
              <w:b/>
            </w:rPr>
            <w:t>Reading</w:t>
          </w:r>
        </w:smartTag>
      </w:smartTag>
      <w:r w:rsidRPr="0041508C">
        <w:rPr>
          <w:b/>
        </w:rPr>
        <w:t xml:space="preserve"> Anchor Standards K-12</w:t>
      </w:r>
    </w:p>
    <w:p w:rsidR="00306A0D" w:rsidRPr="0041508C" w:rsidRDefault="00306A0D" w:rsidP="006D524D">
      <w:pPr>
        <w:pStyle w:val="Header"/>
        <w:jc w:val="center"/>
        <w:rPr>
          <w:b/>
          <w:sz w:val="28"/>
          <w:szCs w:val="28"/>
        </w:rPr>
      </w:pPr>
    </w:p>
    <w:tbl>
      <w:tblPr>
        <w:tblW w:w="563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610"/>
        <w:gridCol w:w="2701"/>
        <w:gridCol w:w="2566"/>
        <w:gridCol w:w="762"/>
      </w:tblGrid>
      <w:tr w:rsidR="00306A0D" w:rsidRPr="0041508C" w:rsidTr="00D97B6C">
        <w:trPr>
          <w:trHeight w:val="242"/>
        </w:trPr>
        <w:tc>
          <w:tcPr>
            <w:tcW w:w="1000" w:type="pct"/>
          </w:tcPr>
          <w:p w:rsidR="00306A0D" w:rsidRPr="0041508C" w:rsidRDefault="00306A0D" w:rsidP="00D97B6C">
            <w:pPr>
              <w:spacing w:after="0" w:line="264" w:lineRule="auto"/>
              <w:jc w:val="center"/>
              <w:rPr>
                <w:b/>
              </w:rPr>
            </w:pPr>
            <w:r w:rsidRPr="0041508C">
              <w:rPr>
                <w:b/>
              </w:rPr>
              <w:t>CC Anchor</w:t>
            </w:r>
          </w:p>
        </w:tc>
        <w:tc>
          <w:tcPr>
            <w:tcW w:w="1208" w:type="pct"/>
          </w:tcPr>
          <w:p w:rsidR="00306A0D" w:rsidRPr="0041508C" w:rsidRDefault="00306A0D" w:rsidP="00D97B6C">
            <w:pPr>
              <w:spacing w:after="0" w:line="264" w:lineRule="auto"/>
              <w:jc w:val="center"/>
              <w:rPr>
                <w:b/>
              </w:rPr>
            </w:pPr>
            <w:r w:rsidRPr="0041508C">
              <w:rPr>
                <w:b/>
                <w:sz w:val="22"/>
              </w:rPr>
              <w:t>3 Complete</w:t>
            </w:r>
          </w:p>
        </w:tc>
        <w:tc>
          <w:tcPr>
            <w:tcW w:w="1250" w:type="pct"/>
          </w:tcPr>
          <w:p w:rsidR="00306A0D" w:rsidRPr="0041508C" w:rsidRDefault="00306A0D" w:rsidP="00D97B6C">
            <w:pPr>
              <w:spacing w:after="0" w:line="264" w:lineRule="auto"/>
              <w:jc w:val="center"/>
            </w:pPr>
            <w:r w:rsidRPr="0041508C">
              <w:rPr>
                <w:b/>
                <w:sz w:val="22"/>
              </w:rPr>
              <w:t>2 Partial</w:t>
            </w:r>
          </w:p>
        </w:tc>
        <w:tc>
          <w:tcPr>
            <w:tcW w:w="1188" w:type="pct"/>
          </w:tcPr>
          <w:p w:rsidR="00306A0D" w:rsidRPr="0041508C" w:rsidRDefault="00306A0D" w:rsidP="00D97B6C">
            <w:pPr>
              <w:spacing w:after="0" w:line="264" w:lineRule="auto"/>
              <w:jc w:val="center"/>
            </w:pPr>
            <w:r w:rsidRPr="0041508C">
              <w:rPr>
                <w:b/>
                <w:sz w:val="22"/>
              </w:rPr>
              <w:t>1 Minimal</w:t>
            </w:r>
          </w:p>
        </w:tc>
        <w:tc>
          <w:tcPr>
            <w:tcW w:w="353" w:type="pct"/>
          </w:tcPr>
          <w:p w:rsidR="00306A0D" w:rsidRPr="0041508C" w:rsidRDefault="00306A0D" w:rsidP="00D97B6C">
            <w:pPr>
              <w:spacing w:after="0" w:line="264" w:lineRule="auto"/>
              <w:jc w:val="center"/>
              <w:rPr>
                <w:b/>
              </w:rPr>
            </w:pPr>
            <w:r w:rsidRPr="0041508C">
              <w:rPr>
                <w:b/>
                <w:sz w:val="22"/>
              </w:rPr>
              <w:t>Score</w:t>
            </w:r>
          </w:p>
        </w:tc>
      </w:tr>
      <w:tr w:rsidR="00306A0D" w:rsidRPr="0041508C" w:rsidTr="00C61872">
        <w:trPr>
          <w:trHeight w:val="1592"/>
        </w:trPr>
        <w:tc>
          <w:tcPr>
            <w:tcW w:w="1000" w:type="pct"/>
          </w:tcPr>
          <w:p w:rsidR="00306A0D" w:rsidRPr="0041508C" w:rsidRDefault="00306A0D" w:rsidP="00C61872">
            <w:pPr>
              <w:spacing w:before="60" w:after="0" w:line="266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3. Analyze how and why individuals, events, and ideas develop and interact over the course of a text.</w:t>
            </w:r>
          </w:p>
        </w:tc>
        <w:tc>
          <w:tcPr>
            <w:tcW w:w="1208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3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expertly analyzes in detail where, when, why, and how events, ideas, and characters develop and interact. (Literature)</w:t>
            </w:r>
          </w:p>
        </w:tc>
        <w:tc>
          <w:tcPr>
            <w:tcW w:w="1250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3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analyzes in some detail where, when, why, and how events, ideas, and characters develop and interact. (Literature)</w:t>
            </w:r>
          </w:p>
        </w:tc>
        <w:tc>
          <w:tcPr>
            <w:tcW w:w="1188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 xml:space="preserve">Reading Anchor 3 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analyzes with little detail where, when, why, and how events, ideas, and characters develop and interact. (Literature)</w:t>
            </w:r>
          </w:p>
        </w:tc>
        <w:tc>
          <w:tcPr>
            <w:tcW w:w="353" w:type="pct"/>
          </w:tcPr>
          <w:p w:rsidR="00306A0D" w:rsidRPr="0041508C" w:rsidRDefault="00306A0D" w:rsidP="00D97B6C">
            <w:pPr>
              <w:spacing w:after="0"/>
              <w:rPr>
                <w:sz w:val="20"/>
                <w:szCs w:val="20"/>
              </w:rPr>
            </w:pPr>
          </w:p>
          <w:p w:rsidR="00306A0D" w:rsidRPr="0041508C" w:rsidRDefault="00306A0D" w:rsidP="00D97B6C">
            <w:pPr>
              <w:spacing w:after="0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__/3</w:t>
            </w:r>
          </w:p>
          <w:p w:rsidR="00306A0D" w:rsidRPr="0041508C" w:rsidRDefault="00306A0D" w:rsidP="00D97B6C">
            <w:pPr>
              <w:spacing w:after="0"/>
              <w:rPr>
                <w:b/>
                <w:sz w:val="20"/>
                <w:szCs w:val="20"/>
              </w:rPr>
            </w:pPr>
          </w:p>
          <w:p w:rsidR="00306A0D" w:rsidRPr="0041508C" w:rsidRDefault="00306A0D" w:rsidP="00D97B6C">
            <w:pPr>
              <w:spacing w:after="0"/>
              <w:rPr>
                <w:b/>
                <w:sz w:val="20"/>
                <w:szCs w:val="20"/>
              </w:rPr>
            </w:pPr>
          </w:p>
          <w:p w:rsidR="00306A0D" w:rsidRPr="0041508C" w:rsidRDefault="00306A0D" w:rsidP="00D97B6C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306A0D" w:rsidRPr="0041508C" w:rsidTr="00D97B6C">
        <w:tc>
          <w:tcPr>
            <w:tcW w:w="1000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4. Interpret words and phrases as they are used in a text, including determining technical, connotative, and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figurative meanings, and analyze how specific word choices shape meaning or tone.</w:t>
            </w:r>
          </w:p>
        </w:tc>
        <w:tc>
          <w:tcPr>
            <w:tcW w:w="1208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4</w:t>
            </w:r>
            <w:r w:rsidRPr="0041508C">
              <w:rPr>
                <w:sz w:val="20"/>
                <w:szCs w:val="20"/>
              </w:rPr>
              <w:t xml:space="preserve"> 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expertly:</w:t>
            </w:r>
          </w:p>
          <w:p w:rsidR="00306A0D" w:rsidRPr="0041508C" w:rsidRDefault="00306A0D" w:rsidP="006D524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interprets words and phrases as they are used in a text (technical, connotative, and figurative) and</w:t>
            </w:r>
          </w:p>
          <w:p w:rsidR="00306A0D" w:rsidRPr="0041508C" w:rsidRDefault="00306A0D" w:rsidP="006D524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explains clearly how specific word choices shape meaning or tone. (Craft)</w:t>
            </w:r>
          </w:p>
          <w:p w:rsidR="00306A0D" w:rsidRPr="0041508C" w:rsidRDefault="00306A0D" w:rsidP="00D97B6C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4</w:t>
            </w:r>
            <w:r w:rsidRPr="0041508C">
              <w:rPr>
                <w:sz w:val="20"/>
                <w:szCs w:val="20"/>
              </w:rPr>
              <w:t xml:space="preserve"> 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 xml:space="preserve">Response: </w:t>
            </w:r>
          </w:p>
          <w:p w:rsidR="00306A0D" w:rsidRPr="0041508C" w:rsidRDefault="00306A0D" w:rsidP="006D524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interprets some words and phrases as they are used in a text (technical, connotative, and figurative) and</w:t>
            </w:r>
          </w:p>
          <w:p w:rsidR="00306A0D" w:rsidRPr="0041508C" w:rsidRDefault="00306A0D" w:rsidP="006D524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 xml:space="preserve">partially explains how specific word choices shape meaning or tone. (Craft) 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4</w:t>
            </w:r>
            <w:r w:rsidRPr="0041508C">
              <w:rPr>
                <w:sz w:val="20"/>
                <w:szCs w:val="20"/>
              </w:rPr>
              <w:t xml:space="preserve">  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 xml:space="preserve">Response: </w:t>
            </w:r>
          </w:p>
          <w:p w:rsidR="00306A0D" w:rsidRPr="0041508C" w:rsidRDefault="00306A0D" w:rsidP="006D524D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interprets few words and phrases (technical, connotative, and figurative) and</w:t>
            </w:r>
          </w:p>
          <w:p w:rsidR="00306A0D" w:rsidRPr="0041508C" w:rsidRDefault="00306A0D" w:rsidP="006D524D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explains unclearly or incompletely how specific word choices shape meaning or tone. (Craft)</w:t>
            </w:r>
          </w:p>
        </w:tc>
        <w:tc>
          <w:tcPr>
            <w:tcW w:w="353" w:type="pct"/>
          </w:tcPr>
          <w:p w:rsidR="00306A0D" w:rsidRPr="0041508C" w:rsidRDefault="00306A0D" w:rsidP="00D97B6C">
            <w:pPr>
              <w:spacing w:after="0"/>
              <w:rPr>
                <w:sz w:val="20"/>
                <w:szCs w:val="20"/>
              </w:rPr>
            </w:pPr>
          </w:p>
          <w:p w:rsidR="00306A0D" w:rsidRPr="0041508C" w:rsidRDefault="00306A0D" w:rsidP="00D97B6C">
            <w:pPr>
              <w:spacing w:after="0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__/3</w:t>
            </w:r>
          </w:p>
          <w:p w:rsidR="00306A0D" w:rsidRPr="0041508C" w:rsidRDefault="00306A0D" w:rsidP="00D97B6C">
            <w:pPr>
              <w:spacing w:after="0"/>
              <w:rPr>
                <w:b/>
                <w:sz w:val="20"/>
                <w:szCs w:val="20"/>
              </w:rPr>
            </w:pPr>
          </w:p>
          <w:p w:rsidR="00306A0D" w:rsidRPr="0041508C" w:rsidRDefault="00306A0D" w:rsidP="00D97B6C">
            <w:pPr>
              <w:spacing w:after="0"/>
              <w:rPr>
                <w:b/>
                <w:sz w:val="20"/>
                <w:szCs w:val="20"/>
              </w:rPr>
            </w:pPr>
          </w:p>
          <w:p w:rsidR="00306A0D" w:rsidRPr="0041508C" w:rsidRDefault="00306A0D" w:rsidP="00D97B6C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306A0D" w:rsidRPr="0041508C" w:rsidTr="00D97B6C">
        <w:tc>
          <w:tcPr>
            <w:tcW w:w="1000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5. Analyze the structure of texts, including how specific sentences, paragraphs, and larger portions of the text (e.g., a section, chapter, scene, or stanza) relate to each other and the whole.</w:t>
            </w:r>
          </w:p>
        </w:tc>
        <w:tc>
          <w:tcPr>
            <w:tcW w:w="1208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5</w:t>
            </w:r>
            <w:r w:rsidRPr="0041508C">
              <w:rPr>
                <w:sz w:val="20"/>
                <w:szCs w:val="20"/>
              </w:rPr>
              <w:t xml:space="preserve"> 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expertly: analyzes the structure/organization of text (how specific sentences, paragraphs, etc. relate to each other and the whole.) (Structure)</w:t>
            </w:r>
          </w:p>
        </w:tc>
        <w:tc>
          <w:tcPr>
            <w:tcW w:w="1250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5</w:t>
            </w:r>
            <w:r w:rsidRPr="0041508C">
              <w:rPr>
                <w:sz w:val="20"/>
                <w:szCs w:val="20"/>
              </w:rPr>
              <w:t xml:space="preserve"> 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includes some analysis of the structure/ organization of the text.  (Structure)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5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includes little analysis of the structure of the text.  (Structure)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306A0D" w:rsidRPr="0041508C" w:rsidRDefault="00306A0D" w:rsidP="00D97B6C">
            <w:pPr>
              <w:spacing w:after="0"/>
              <w:rPr>
                <w:sz w:val="20"/>
                <w:szCs w:val="20"/>
              </w:rPr>
            </w:pPr>
          </w:p>
          <w:p w:rsidR="00306A0D" w:rsidRPr="0041508C" w:rsidRDefault="00306A0D" w:rsidP="00D97B6C">
            <w:pPr>
              <w:spacing w:after="0" w:line="264" w:lineRule="auto"/>
              <w:rPr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__/3</w:t>
            </w:r>
          </w:p>
        </w:tc>
      </w:tr>
      <w:tr w:rsidR="00306A0D" w:rsidRPr="0041508C" w:rsidTr="00D97B6C">
        <w:tc>
          <w:tcPr>
            <w:tcW w:w="1000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6. Assess how point of view or purpose shapes the content and style of a text.</w:t>
            </w:r>
          </w:p>
        </w:tc>
        <w:tc>
          <w:tcPr>
            <w:tcW w:w="1208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6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 xml:space="preserve">Response expertly assesses how point of view or purpose shapes the content and style of a text. </w:t>
            </w:r>
          </w:p>
        </w:tc>
        <w:tc>
          <w:tcPr>
            <w:tcW w:w="1250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6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does some assessment of how point of view or purpose shapes the content and style of a text.</w:t>
            </w:r>
          </w:p>
          <w:p w:rsidR="00306A0D" w:rsidRPr="0041508C" w:rsidRDefault="00306A0D" w:rsidP="00D97B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88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Reading Anchor 6</w:t>
            </w:r>
          </w:p>
          <w:p w:rsidR="00306A0D" w:rsidRPr="0041508C" w:rsidRDefault="00306A0D" w:rsidP="00D97B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does little assessment of  how point of view or purpose shapes the content and style of a text.</w:t>
            </w:r>
          </w:p>
        </w:tc>
        <w:tc>
          <w:tcPr>
            <w:tcW w:w="353" w:type="pct"/>
          </w:tcPr>
          <w:p w:rsidR="00306A0D" w:rsidRPr="0041508C" w:rsidRDefault="00306A0D" w:rsidP="00D97B6C">
            <w:pPr>
              <w:spacing w:after="0"/>
              <w:rPr>
                <w:sz w:val="20"/>
                <w:szCs w:val="20"/>
              </w:rPr>
            </w:pPr>
          </w:p>
          <w:p w:rsidR="00306A0D" w:rsidRPr="0041508C" w:rsidRDefault="00306A0D" w:rsidP="00D97B6C">
            <w:pPr>
              <w:spacing w:after="0" w:line="266" w:lineRule="auto"/>
              <w:rPr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__/3</w:t>
            </w:r>
          </w:p>
        </w:tc>
      </w:tr>
      <w:tr w:rsidR="00306A0D" w:rsidRPr="0041508C" w:rsidTr="00D97B6C">
        <w:trPr>
          <w:trHeight w:val="1898"/>
        </w:trPr>
        <w:tc>
          <w:tcPr>
            <w:tcW w:w="1000" w:type="pct"/>
          </w:tcPr>
          <w:p w:rsidR="00306A0D" w:rsidRPr="0041508C" w:rsidRDefault="00306A0D" w:rsidP="00C61872">
            <w:pPr>
              <w:spacing w:before="60" w:after="0" w:line="264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5. Demonstrate understanding of word relationships and nuances in word meanings.</w:t>
            </w:r>
          </w:p>
        </w:tc>
        <w:tc>
          <w:tcPr>
            <w:tcW w:w="1208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 xml:space="preserve">Language Anchor 5 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demonstrates a clear understanding of word relationships and nuances in word meanings.</w:t>
            </w:r>
          </w:p>
        </w:tc>
        <w:tc>
          <w:tcPr>
            <w:tcW w:w="1250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Language Anchor 5</w:t>
            </w:r>
          </w:p>
          <w:p w:rsidR="00306A0D" w:rsidRPr="0041508C" w:rsidRDefault="00306A0D" w:rsidP="00D97B6C">
            <w:pPr>
              <w:spacing w:after="0" w:line="240" w:lineRule="auto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demonstrates a mainly clear understanding of word relationships and nuances in word meanings.</w:t>
            </w:r>
          </w:p>
        </w:tc>
        <w:tc>
          <w:tcPr>
            <w:tcW w:w="1188" w:type="pct"/>
          </w:tcPr>
          <w:p w:rsidR="00306A0D" w:rsidRPr="0041508C" w:rsidRDefault="00306A0D" w:rsidP="00C61872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Language Anchor 5</w:t>
            </w:r>
          </w:p>
          <w:p w:rsidR="00306A0D" w:rsidRPr="0041508C" w:rsidRDefault="00306A0D" w:rsidP="00D97B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Response demonstrates little understanding of word relationships and nuances in word meanings.</w:t>
            </w:r>
          </w:p>
        </w:tc>
        <w:tc>
          <w:tcPr>
            <w:tcW w:w="353" w:type="pct"/>
          </w:tcPr>
          <w:p w:rsidR="00306A0D" w:rsidRPr="0041508C" w:rsidRDefault="00306A0D" w:rsidP="00D97B6C">
            <w:pPr>
              <w:spacing w:after="0"/>
              <w:rPr>
                <w:b/>
                <w:sz w:val="20"/>
                <w:szCs w:val="20"/>
              </w:rPr>
            </w:pPr>
            <w:r w:rsidRPr="0041508C">
              <w:rPr>
                <w:b/>
                <w:sz w:val="20"/>
                <w:szCs w:val="20"/>
              </w:rPr>
              <w:t>__/3</w:t>
            </w:r>
          </w:p>
          <w:p w:rsidR="00306A0D" w:rsidRPr="0041508C" w:rsidRDefault="00306A0D" w:rsidP="00D97B6C">
            <w:pPr>
              <w:spacing w:after="0"/>
              <w:rPr>
                <w:b/>
                <w:sz w:val="20"/>
                <w:szCs w:val="20"/>
              </w:rPr>
            </w:pPr>
          </w:p>
          <w:p w:rsidR="00306A0D" w:rsidRPr="0041508C" w:rsidRDefault="00306A0D" w:rsidP="00D97B6C">
            <w:pPr>
              <w:spacing w:after="0"/>
              <w:rPr>
                <w:b/>
                <w:sz w:val="20"/>
                <w:szCs w:val="20"/>
              </w:rPr>
            </w:pPr>
          </w:p>
          <w:p w:rsidR="00306A0D" w:rsidRPr="0041508C" w:rsidRDefault="00306A0D" w:rsidP="00D97B6C">
            <w:pPr>
              <w:spacing w:after="0"/>
              <w:rPr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Total</w:t>
            </w:r>
          </w:p>
          <w:p w:rsidR="00306A0D" w:rsidRPr="0041508C" w:rsidRDefault="00306A0D" w:rsidP="00D97B6C">
            <w:pPr>
              <w:spacing w:after="0" w:line="264" w:lineRule="auto"/>
              <w:rPr>
                <w:b/>
                <w:sz w:val="20"/>
                <w:szCs w:val="20"/>
              </w:rPr>
            </w:pPr>
            <w:r w:rsidRPr="0041508C">
              <w:rPr>
                <w:sz w:val="20"/>
                <w:szCs w:val="20"/>
              </w:rPr>
              <w:t>__/15</w:t>
            </w:r>
            <w:r w:rsidR="007452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8934450</wp:posOffset>
                      </wp:positionH>
                      <wp:positionV relativeFrom="paragraph">
                        <wp:posOffset>6282055</wp:posOffset>
                      </wp:positionV>
                      <wp:extent cx="571500" cy="571500"/>
                      <wp:effectExtent l="0" t="0" r="19050" b="1905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A0D" w:rsidRDefault="00306A0D" w:rsidP="006D524D">
                                  <w:r>
                                    <w:t>Total</w:t>
                                  </w:r>
                                </w:p>
                                <w:p w:rsidR="00306A0D" w:rsidRDefault="00306A0D" w:rsidP="006D524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__/12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margin-left:703.5pt;margin-top:494.65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IYJQIAAFEEAAAOAAAAZHJzL2Uyb0RvYy54bWysVM1u2zAMvg/YOwi6L3aCuD9GnKJLl2FA&#10;1w1o9wCyLNvCJFGTlNjZ04+S0zTotsswHwRSpD6SH0mvbkatyF44L8FUdD7LKRGGQyNNV9FvT9t3&#10;V5T4wEzDFBhR0YPw9Gb99s1qsKVYQA+qEY4giPHlYCvah2DLLPO8F5r5GVhh0NiC0yyg6rqscWxA&#10;dK2yRZ5fZAO4xjrgwnu8vZuMdJ3w21bw8KVtvQhEVRRzC+l06azjma1XrOwcs73kxzTYP2ShmTQY&#10;9AR1xwIjOyd/g9KSO/DQhhkHnUHbSi5SDVjNPH9VzWPPrEi1IDnenmjy/w+WP+y/OiKbil4UlBim&#10;sUdPYgzkPYwEr5CfwfoS3R4tOoYR77HPqVZv74F/98TApmemE7fOwdAL1mB+8/gyO3s64fgIUg+f&#10;ocE4bBcgAY2t05E8pIMgOvbpcOpNzIXjZXE5L3K0cDQd5RiBlc+PrfPhowBNolBRh61P4Gx/78Pk&#10;+uwSY3lQstlKpZLiunqjHNkzHJNt+lL+r9yUIUNFr4tFMdX/V4g8fX+C0DLgvCupK3p1cmJlZO2D&#10;aTBNVgYm1SRjdcocaYzMTRyGsR7RMXJbQ3NAQh1Mc417iEIP7iclA850Rf2PHXOCEvXJYFOu58tl&#10;XIKkLIvLBSru3FKfW5jhCFXRQMkkbsK0ODvrZNdjpGkMDNxiI1uZSH7J6pg3zm1q03HH4mKc68nr&#10;5U+w/gUAAP//AwBQSwMEFAAGAAgAAAAhAO97KjHfAAAADgEAAA8AAABkcnMvZG93bnJldi54bWxM&#10;T8tOwzAQvCPxD9YicUHUhkbNgzgVQgLBrZSqXN14m0TEdrDdNPw9mxPcdh6anSnXk+nZiD50zkq4&#10;WwhgaGunO9tI2H0832bAQlRWq95ZlPCDAdbV5UWpCu3O9h3HbWwYhdhQKAltjEPBeahbNCos3ICW&#10;tKPzRkWCvuHaqzOFm57fC7HiRnWWPrRqwKcW66/tyUjIktfxM7wtN/t6dezzeJOOL99eyuur6fEB&#10;WMQp/plhrk/VoaJOB3eyOrCecCJSGhMl5Fm+BDZbknymDnSJlDhelfz/jOoXAAD//wMAUEsBAi0A&#10;FAAGAAgAAAAhALaDOJL+AAAA4QEAABMAAAAAAAAAAAAAAAAAAAAAAFtDb250ZW50X1R5cGVzXS54&#10;bWxQSwECLQAUAAYACAAAACEAOP0h/9YAAACUAQAACwAAAAAAAAAAAAAAAAAvAQAAX3JlbHMvLnJl&#10;bHNQSwECLQAUAAYACAAAACEAw/zyGCUCAABRBAAADgAAAAAAAAAAAAAAAAAuAgAAZHJzL2Uyb0Rv&#10;Yy54bWxQSwECLQAUAAYACAAAACEA73sqMd8AAAAOAQAADwAAAAAAAAAAAAAAAAB/BAAAZHJzL2Rv&#10;d25yZXYueG1sUEsFBgAAAAAEAAQA8wAAAIsFAAAAAA==&#10;">
                      <v:textbox>
                        <w:txbxContent>
                          <w:p w:rsidR="00306A0D" w:rsidRDefault="00306A0D" w:rsidP="006D524D">
                            <w:r>
                              <w:t>Total</w:t>
                            </w:r>
                          </w:p>
                          <w:p w:rsidR="00306A0D" w:rsidRDefault="00306A0D" w:rsidP="006D52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2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8934450</wp:posOffset>
                      </wp:positionH>
                      <wp:positionV relativeFrom="paragraph">
                        <wp:posOffset>6282055</wp:posOffset>
                      </wp:positionV>
                      <wp:extent cx="571500" cy="571500"/>
                      <wp:effectExtent l="0" t="0" r="19050" b="1905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A0D" w:rsidRDefault="00306A0D" w:rsidP="006D524D">
                                  <w:r>
                                    <w:t>Total</w:t>
                                  </w:r>
                                </w:p>
                                <w:p w:rsidR="00306A0D" w:rsidRDefault="00306A0D" w:rsidP="006D524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__/12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7" type="#_x0000_t202" style="position:absolute;margin-left:703.5pt;margin-top:494.6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VLKAIAAFg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65Bdzzqzo&#10;qEdPagjsPQyMroif3vmC3B4dOYaB7qnPqVbv7kF+98zCuhV2q24RoW+VqCm/aXyZnT0dcXwEqfrP&#10;UFMcsQuQgIYGu0ge0cEInfp0OPUm5iLpcnE5XeRkkWQ6yjGCKJ4fO/Tho4KORaHkSK1P4GJ/78Po&#10;+uwSY3kwut5oY5KC22ptkO0FjckmfSn/V27Gsr7k14vZYqz/rxB5+v4E0elA8250V/Krk5MoImsf&#10;bE1piiIIbUaZqjP2SGNkbuQwDNWQOpY4jhRXUB+IV4RxvGkdSWgBf3LW02iX3P/YCVScmU+WenM9&#10;nc/jLiRlvrickYLnlurcIqwkqJIHzkZxHcb92TnU25YijdNg4Zb62ejE9UtWx/RpfFO3jqsW9+Nc&#10;T14vP4TVLwAAAP//AwBQSwMEFAAGAAgAAAAhAO97KjHfAAAADgEAAA8AAABkcnMvZG93bnJldi54&#10;bWxMT8tOwzAQvCPxD9YicUHUhkbNgzgVQgLBrZSqXN14m0TEdrDdNPw9mxPcdh6anSnXk+nZiD50&#10;zkq4WwhgaGunO9tI2H0832bAQlRWq95ZlPCDAdbV5UWpCu3O9h3HbWwYhdhQKAltjEPBeahbNCos&#10;3ICWtKPzRkWCvuHaqzOFm57fC7HiRnWWPrRqwKcW66/tyUjIktfxM7wtN/t6dezzeJOOL99eyuur&#10;6fEBWMQp/plhrk/VoaJOB3eyOrCecCJSGhMl5Fm+BDZbknymDnSJlDhelfz/jOoXAAD//wMAUEsB&#10;Ai0AFAAGAAgAAAAhALaDOJL+AAAA4QEAABMAAAAAAAAAAAAAAAAAAAAAAFtDb250ZW50X1R5cGVz&#10;XS54bWxQSwECLQAUAAYACAAAACEAOP0h/9YAAACUAQAACwAAAAAAAAAAAAAAAAAvAQAAX3JlbHMv&#10;LnJlbHNQSwECLQAUAAYACAAAACEAT5I1SygCAABYBAAADgAAAAAAAAAAAAAAAAAuAgAAZHJzL2Uy&#10;b0RvYy54bWxQSwECLQAUAAYACAAAACEA73sqMd8AAAAOAQAADwAAAAAAAAAAAAAAAACCBAAAZHJz&#10;L2Rvd25yZXYueG1sUEsFBgAAAAAEAAQA8wAAAI4FAAAAAA==&#10;">
                      <v:textbox>
                        <w:txbxContent>
                          <w:p w:rsidR="00306A0D" w:rsidRDefault="00306A0D" w:rsidP="006D524D">
                            <w:r>
                              <w:t>Total</w:t>
                            </w:r>
                          </w:p>
                          <w:p w:rsidR="00306A0D" w:rsidRDefault="00306A0D" w:rsidP="006D52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2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6715125</wp:posOffset>
                      </wp:positionH>
                      <wp:positionV relativeFrom="paragraph">
                        <wp:posOffset>5546725</wp:posOffset>
                      </wp:positionV>
                      <wp:extent cx="569595" cy="600075"/>
                      <wp:effectExtent l="0" t="0" r="20955" b="28575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A0D" w:rsidRDefault="00306A0D" w:rsidP="006D524D">
                                  <w:pPr>
                                    <w:spacing w:after="0"/>
                                  </w:pPr>
                                  <w:r>
                                    <w:t>Total</w:t>
                                  </w:r>
                                </w:p>
                                <w:p w:rsidR="00306A0D" w:rsidRDefault="00306A0D" w:rsidP="006D524D">
                                  <w:pPr>
                                    <w:spacing w:after="0"/>
                                  </w:pPr>
                                  <w:r>
                                    <w:t>__/12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8" type="#_x0000_t202" style="position:absolute;margin-left:528.75pt;margin-top:436.75pt;width:44.8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6ILgIAAFgEAAAOAAAAZHJzL2Uyb0RvYy54bWysVNuO2yAQfa/Uf0C8N3bSOLux4qy22aaq&#10;tL1Iu/0AjHGMCgwFEjv9+g44m01vL1X9gBgYzpw5M+PVzaAVOQjnJZiKTic5JcJwaKTZVfTL4/bV&#10;NSU+MNMwBUZU9Cg8vVm/fLHqbSlm0IFqhCMIYnzZ24p2IdgyyzzvhGZ+AlYYvGzBaRbQdLuscaxH&#10;dK2yWZ4vsh5cYx1w4T2e3o2XdJ3w21bw8KltvQhEVRS5hbS6tNZxzdYrVu4cs53kJxrsH1hoJg0G&#10;PUPdscDI3snfoLTkDjy0YcJBZ9C2kouUA2YzzX/J5qFjVqRcUBxvzzL5/wfLPx4+OyKbii5eU2KY&#10;xho9iiGQNzAQPEJ9eutLdHuw6BgGPMc6p1y9vQf+1RMDm46Znbh1DvpOsAb5TePL7OLpiOMjSN1/&#10;gAbjsH2ABDS0TkfxUA6C6Fin47k2kQvHw2KxLJYFJRyvFnmeXxUpAiufHlvnwzsBmsRNRR2WPoGz&#10;w70PkQwrn1xiLA9KNlupVDLcrt4oRw4M22SbvhP6T27KkL6iy2JWjPn/FQL54fcnCC0D9ruSuqLX&#10;ZydWRtXemiZ1Y2BSjXukrMxJxqjcqGEY6iFVbBYDRIlraI6oq4OxvXEccdOB+05Jj61dUf9tz5yg&#10;RL03WJvldD6Ps5CMeXE1Q8Nd3tSXN8xwhKpooGTcbsI4P3vr5K7DSGM3GLjFerYyaf3M6kQf2zeV&#10;4DRqcT4u7eT1/ENY/wAAAP//AwBQSwMEFAAGAAgAAAAhAJJQsqriAAAADQEAAA8AAABkcnMvZG93&#10;bnJldi54bWxMj8tOwzAQRfdI/IM1SGxQa/eVpCFOhZBAdActgq0bu0mEPQ6xm4a/Z7qC3VzN1Zkz&#10;xWZ0lg2mD61HCbOpAGaw8rrFWsL7/mmSAQtRoVbWo5HwYwJsyuurQuXan/HNDLtYM4JgyJWEJsYu&#10;5zxUjXEqTH1nkHZH3zsVKfY11706E9xZPhci4U61SBca1ZnHxlRfu5OTkC1fhs+wXbx+VMnRruNd&#10;Ojx/91Le3owP98CiGeNfGS76pA4lOR38CXVglrJYpSvqEi1d0HCpzJbpHNhBwjrJBPCy4P+/KH8B&#10;AAD//wMAUEsBAi0AFAAGAAgAAAAhALaDOJL+AAAA4QEAABMAAAAAAAAAAAAAAAAAAAAAAFtDb250&#10;ZW50X1R5cGVzXS54bWxQSwECLQAUAAYACAAAACEAOP0h/9YAAACUAQAACwAAAAAAAAAAAAAAAAAv&#10;AQAAX3JlbHMvLnJlbHNQSwECLQAUAAYACAAAACEAWua+iC4CAABYBAAADgAAAAAAAAAAAAAAAAAu&#10;AgAAZHJzL2Uyb0RvYy54bWxQSwECLQAUAAYACAAAACEAklCyquIAAAANAQAADwAAAAAAAAAAAAAA&#10;AACIBAAAZHJzL2Rvd25yZXYueG1sUEsFBgAAAAAEAAQA8wAAAJcFAAAAAA==&#10;">
                      <v:textbox>
                        <w:txbxContent>
                          <w:p w:rsidR="00306A0D" w:rsidRDefault="00306A0D" w:rsidP="006D524D">
                            <w:pPr>
                              <w:spacing w:after="0"/>
                            </w:pPr>
                            <w:r>
                              <w:t>Total</w:t>
                            </w:r>
                          </w:p>
                          <w:p w:rsidR="00306A0D" w:rsidRDefault="00306A0D" w:rsidP="006D524D">
                            <w:pPr>
                              <w:spacing w:after="0"/>
                            </w:pPr>
                            <w:r>
                              <w:t>__/12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06A0D" w:rsidRPr="0041508C" w:rsidRDefault="00306A0D" w:rsidP="006D524D">
      <w:pPr>
        <w:pStyle w:val="ListParagraph"/>
        <w:widowControl w:val="0"/>
        <w:spacing w:after="0" w:line="240" w:lineRule="auto"/>
        <w:ind w:left="0"/>
      </w:pPr>
      <w:r w:rsidRPr="0041508C">
        <w:t xml:space="preserve">                                                                                                                   </w:t>
      </w:r>
    </w:p>
    <w:p w:rsidR="00306A0D" w:rsidRDefault="00306A0D"/>
    <w:sectPr w:rsidR="00306A0D" w:rsidSect="001D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F1E"/>
    <w:multiLevelType w:val="hybridMultilevel"/>
    <w:tmpl w:val="7EE6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F42233"/>
    <w:multiLevelType w:val="hybridMultilevel"/>
    <w:tmpl w:val="8090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D6208"/>
    <w:multiLevelType w:val="hybridMultilevel"/>
    <w:tmpl w:val="2C866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4D"/>
    <w:rsid w:val="001026FF"/>
    <w:rsid w:val="001D27B0"/>
    <w:rsid w:val="0030574E"/>
    <w:rsid w:val="00306A0D"/>
    <w:rsid w:val="003F6B54"/>
    <w:rsid w:val="0041508C"/>
    <w:rsid w:val="0051677D"/>
    <w:rsid w:val="006D524D"/>
    <w:rsid w:val="007452E1"/>
    <w:rsid w:val="007A39EA"/>
    <w:rsid w:val="007C6A16"/>
    <w:rsid w:val="00A93EFD"/>
    <w:rsid w:val="00B775D2"/>
    <w:rsid w:val="00C61872"/>
    <w:rsid w:val="00D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4D"/>
    <w:pPr>
      <w:spacing w:after="180" w:line="271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6D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2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4D"/>
    <w:pPr>
      <w:spacing w:after="180" w:line="271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6D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2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SCodere 611</cp:lastModifiedBy>
  <cp:revision>2</cp:revision>
  <dcterms:created xsi:type="dcterms:W3CDTF">2013-05-29T20:53:00Z</dcterms:created>
  <dcterms:modified xsi:type="dcterms:W3CDTF">2013-05-29T20:53:00Z</dcterms:modified>
</cp:coreProperties>
</file>