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5CC62" w14:textId="77777777" w:rsidR="001C4A63" w:rsidRDefault="001C4A63" w:rsidP="001C4A63">
      <w:pPr>
        <w:jc w:val="center"/>
        <w:rPr>
          <w:b/>
        </w:rPr>
      </w:pPr>
      <w:bookmarkStart w:id="0" w:name="_GoBack"/>
      <w:bookmarkEnd w:id="0"/>
      <w:r>
        <w:rPr>
          <w:b/>
        </w:rPr>
        <w:t>The Next Chapter</w:t>
      </w:r>
    </w:p>
    <w:p w14:paraId="6ADEA942" w14:textId="77777777" w:rsidR="001C4A63" w:rsidRDefault="001C4A63" w:rsidP="001C4A63">
      <w:pPr>
        <w:jc w:val="center"/>
        <w:rPr>
          <w:b/>
        </w:rPr>
      </w:pPr>
      <w:r>
        <w:rPr>
          <w:b/>
        </w:rPr>
        <w:t>Session 2:  MAPPING OUR JOURNEY: Assessment That Informs Our Teaching</w:t>
      </w:r>
    </w:p>
    <w:p w14:paraId="7B104B20" w14:textId="77777777" w:rsidR="001C4A63" w:rsidRDefault="001C4A63" w:rsidP="001C4A6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770"/>
        <w:gridCol w:w="2538"/>
      </w:tblGrid>
      <w:tr w:rsidR="001C4A63" w14:paraId="50BA28F0" w14:textId="77777777" w:rsidTr="001C4A63">
        <w:tc>
          <w:tcPr>
            <w:tcW w:w="1548" w:type="dxa"/>
          </w:tcPr>
          <w:p w14:paraId="3B1EF819" w14:textId="77777777" w:rsidR="001C4A63" w:rsidRPr="00C56AFF" w:rsidRDefault="001C4A63" w:rsidP="001C4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4770" w:type="dxa"/>
          </w:tcPr>
          <w:p w14:paraId="2E209918" w14:textId="77777777" w:rsidR="001C4A63" w:rsidRPr="00C56AFF" w:rsidRDefault="001C4A63" w:rsidP="001C4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</w:t>
            </w:r>
          </w:p>
        </w:tc>
        <w:tc>
          <w:tcPr>
            <w:tcW w:w="2538" w:type="dxa"/>
          </w:tcPr>
          <w:p w14:paraId="339E0888" w14:textId="77777777" w:rsidR="001C4A63" w:rsidRPr="00C56AFF" w:rsidRDefault="001C4A63" w:rsidP="001C4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</w:p>
        </w:tc>
      </w:tr>
      <w:tr w:rsidR="001C4A63" w14:paraId="5E534FAE" w14:textId="77777777" w:rsidTr="001C4A63">
        <w:tc>
          <w:tcPr>
            <w:tcW w:w="1548" w:type="dxa"/>
          </w:tcPr>
          <w:p w14:paraId="10C16FBC" w14:textId="4467E695" w:rsidR="006C567E" w:rsidRDefault="006C567E" w:rsidP="001C4A63">
            <w:r>
              <w:t>10 minutes</w:t>
            </w:r>
          </w:p>
        </w:tc>
        <w:tc>
          <w:tcPr>
            <w:tcW w:w="4770" w:type="dxa"/>
          </w:tcPr>
          <w:p w14:paraId="3C4F9D07" w14:textId="5547EBDC" w:rsidR="0097724B" w:rsidRDefault="0097724B" w:rsidP="00564B13">
            <w:r>
              <w:t>Welcome back!</w:t>
            </w:r>
          </w:p>
          <w:p w14:paraId="30E93E20" w14:textId="7F0111AF" w:rsidR="0097724B" w:rsidRDefault="0097724B" w:rsidP="00564B13">
            <w:r>
              <w:t>We will get to your case studies in a little bit.</w:t>
            </w:r>
          </w:p>
          <w:p w14:paraId="7448B0F6" w14:textId="3627D37D" w:rsidR="0097724B" w:rsidRDefault="0097724B" w:rsidP="00564B13">
            <w:r>
              <w:t>Look at the goals for tonight’s session.</w:t>
            </w:r>
          </w:p>
          <w:p w14:paraId="50EDF33D" w14:textId="604C904D" w:rsidR="0097724B" w:rsidRPr="0097724B" w:rsidRDefault="0097724B" w:rsidP="00564B13">
            <w:pPr>
              <w:rPr>
                <w:color w:val="0000FF"/>
              </w:rPr>
            </w:pPr>
            <w:r>
              <w:t xml:space="preserve">Take 3 minutes for a Quick Write in your Thinking Journal:  what do I expect to learn tonight?      </w:t>
            </w:r>
            <w:r w:rsidRPr="007D2A38">
              <w:rPr>
                <w:color w:val="0000FF"/>
              </w:rPr>
              <w:t>SLIDE 1</w:t>
            </w:r>
          </w:p>
        </w:tc>
        <w:tc>
          <w:tcPr>
            <w:tcW w:w="2538" w:type="dxa"/>
          </w:tcPr>
          <w:p w14:paraId="5887B523" w14:textId="77777777" w:rsidR="001C4A63" w:rsidRDefault="001C4A63" w:rsidP="001C4A63"/>
          <w:p w14:paraId="693CD8BA" w14:textId="5021A15B" w:rsidR="001C4A63" w:rsidRPr="007D2A38" w:rsidRDefault="001C4A63" w:rsidP="001C4A63">
            <w:pPr>
              <w:rPr>
                <w:b/>
                <w:color w:val="008000"/>
              </w:rPr>
            </w:pPr>
          </w:p>
        </w:tc>
      </w:tr>
      <w:tr w:rsidR="0097724B" w14:paraId="26473FD7" w14:textId="77777777" w:rsidTr="001C4A63">
        <w:tc>
          <w:tcPr>
            <w:tcW w:w="1548" w:type="dxa"/>
          </w:tcPr>
          <w:p w14:paraId="0F9118DA" w14:textId="70EB7B8C" w:rsidR="006A6862" w:rsidRDefault="006A6862" w:rsidP="001C4A63">
            <w:r>
              <w:t>30 minutes</w:t>
            </w:r>
          </w:p>
        </w:tc>
        <w:tc>
          <w:tcPr>
            <w:tcW w:w="4770" w:type="dxa"/>
          </w:tcPr>
          <w:p w14:paraId="1668E6DC" w14:textId="77777777" w:rsidR="0097724B" w:rsidRDefault="0097724B" w:rsidP="00564B13">
            <w:r>
              <w:t>Hattie and Effect Size</w:t>
            </w:r>
          </w:p>
          <w:p w14:paraId="4C730E81" w14:textId="0FB37CE6" w:rsidR="0097724B" w:rsidRPr="00EA1502" w:rsidRDefault="00EA1502" w:rsidP="00564B13">
            <w:pPr>
              <w:rPr>
                <w:color w:val="0000FF"/>
              </w:rPr>
            </w:pPr>
            <w:r w:rsidRPr="00EA1502">
              <w:rPr>
                <w:color w:val="0000FF"/>
              </w:rPr>
              <w:t>SLIDES 2-16</w:t>
            </w:r>
          </w:p>
        </w:tc>
        <w:tc>
          <w:tcPr>
            <w:tcW w:w="2538" w:type="dxa"/>
          </w:tcPr>
          <w:p w14:paraId="75004440" w14:textId="3537EF8F" w:rsidR="0097724B" w:rsidRPr="00EA1502" w:rsidRDefault="0097724B" w:rsidP="001C4A63">
            <w:pPr>
              <w:rPr>
                <w:b/>
                <w:color w:val="008000"/>
              </w:rPr>
            </w:pPr>
          </w:p>
        </w:tc>
      </w:tr>
      <w:tr w:rsidR="001C4A63" w14:paraId="49FC7ED5" w14:textId="77777777" w:rsidTr="001C4A63">
        <w:tc>
          <w:tcPr>
            <w:tcW w:w="1548" w:type="dxa"/>
          </w:tcPr>
          <w:p w14:paraId="3D24A692" w14:textId="459EC4B3" w:rsidR="006A6862" w:rsidRDefault="006A6862" w:rsidP="00483F37">
            <w:r>
              <w:t>20 minutes</w:t>
            </w:r>
          </w:p>
        </w:tc>
        <w:tc>
          <w:tcPr>
            <w:tcW w:w="4770" w:type="dxa"/>
          </w:tcPr>
          <w:p w14:paraId="4216F925" w14:textId="77777777" w:rsidR="001C4A63" w:rsidRDefault="001C4A63" w:rsidP="001C4A63">
            <w:r>
              <w:t>How do we use data?</w:t>
            </w:r>
          </w:p>
          <w:p w14:paraId="0660CC93" w14:textId="77777777" w:rsidR="001C4A63" w:rsidRDefault="001C4A63" w:rsidP="001C4A63">
            <w:r>
              <w:t xml:space="preserve">The following section is from Jennifer </w:t>
            </w:r>
            <w:proofErr w:type="spellStart"/>
            <w:r>
              <w:t>Serravallo’s</w:t>
            </w:r>
            <w:proofErr w:type="spellEnd"/>
            <w:r>
              <w:t xml:space="preserve"> work.  We are going to be re-thinking data!</w:t>
            </w:r>
          </w:p>
          <w:p w14:paraId="4A94C57F" w14:textId="77777777" w:rsidR="00564B13" w:rsidRDefault="001C4A63" w:rsidP="001C4A63">
            <w:r>
              <w:t xml:space="preserve">Jennifer gives us a protocol of a Four-Step Process, which may seem familiar to you.  We tend to </w:t>
            </w:r>
            <w:r w:rsidRPr="001C4A63">
              <w:rPr>
                <w:i/>
              </w:rPr>
              <w:t>think</w:t>
            </w:r>
            <w:r>
              <w:t xml:space="preserve"> we do all of these steps, but we urge you to slow down and really think about each step.   </w:t>
            </w:r>
          </w:p>
          <w:p w14:paraId="4869656A" w14:textId="77777777" w:rsidR="00564B13" w:rsidRDefault="00564B13" w:rsidP="001C4A63">
            <w:r>
              <w:t>Let’s define data…</w:t>
            </w:r>
          </w:p>
          <w:p w14:paraId="0E6469E7" w14:textId="77777777" w:rsidR="00564B13" w:rsidRDefault="00564B13" w:rsidP="001C4A63">
            <w:r>
              <w:t>Five lenses for assessing reading &amp; writing</w:t>
            </w:r>
          </w:p>
          <w:p w14:paraId="3D3F86F4" w14:textId="77777777" w:rsidR="001C4A63" w:rsidRDefault="00564B13" w:rsidP="001C4A63">
            <w:r>
              <w:t>Turn and Talk</w:t>
            </w:r>
            <w:r w:rsidR="001C4A63">
              <w:t xml:space="preserve">  </w:t>
            </w:r>
          </w:p>
          <w:p w14:paraId="492915C8" w14:textId="77705B65" w:rsidR="001C4A63" w:rsidRPr="007D2A38" w:rsidRDefault="00564B13" w:rsidP="001C4A63">
            <w:pPr>
              <w:rPr>
                <w:color w:val="0000FF"/>
              </w:rPr>
            </w:pPr>
            <w:r w:rsidRPr="007D2A38">
              <w:rPr>
                <w:color w:val="0000FF"/>
              </w:rPr>
              <w:t>SLIDES</w:t>
            </w:r>
            <w:r w:rsidR="00EA1502">
              <w:rPr>
                <w:color w:val="0000FF"/>
              </w:rPr>
              <w:t xml:space="preserve"> 17</w:t>
            </w:r>
            <w:r w:rsidRPr="007D2A38">
              <w:rPr>
                <w:color w:val="0000FF"/>
              </w:rPr>
              <w:t xml:space="preserve"> </w:t>
            </w:r>
            <w:r w:rsidR="001C4A63" w:rsidRPr="007D2A38">
              <w:rPr>
                <w:color w:val="0000FF"/>
              </w:rPr>
              <w:t>-</w:t>
            </w:r>
            <w:r w:rsidRPr="007D2A38">
              <w:rPr>
                <w:color w:val="0000FF"/>
              </w:rPr>
              <w:t xml:space="preserve"> </w:t>
            </w:r>
            <w:r w:rsidR="00EA1502">
              <w:rPr>
                <w:color w:val="0000FF"/>
              </w:rPr>
              <w:t>20</w:t>
            </w:r>
          </w:p>
        </w:tc>
        <w:tc>
          <w:tcPr>
            <w:tcW w:w="2538" w:type="dxa"/>
          </w:tcPr>
          <w:p w14:paraId="48357D03" w14:textId="77777777" w:rsidR="001C4A63" w:rsidRDefault="00564B13" w:rsidP="001C4A63">
            <w:r>
              <w:t xml:space="preserve">Show </w:t>
            </w:r>
            <w:r w:rsidRPr="00564B13">
              <w:rPr>
                <w:i/>
              </w:rPr>
              <w:t>The Literacy Teacher’s Playbook</w:t>
            </w:r>
          </w:p>
          <w:p w14:paraId="4709B062" w14:textId="77777777" w:rsidR="00564B13" w:rsidRDefault="00564B13" w:rsidP="001C4A63"/>
          <w:p w14:paraId="59C086B4" w14:textId="76ECE595" w:rsidR="00564B13" w:rsidRPr="007D2A38" w:rsidRDefault="00564B13" w:rsidP="001C4A63">
            <w:pPr>
              <w:rPr>
                <w:b/>
                <w:color w:val="008000"/>
              </w:rPr>
            </w:pPr>
          </w:p>
        </w:tc>
      </w:tr>
      <w:tr w:rsidR="00564B13" w14:paraId="67DC7BA9" w14:textId="77777777" w:rsidTr="001C4A63">
        <w:tc>
          <w:tcPr>
            <w:tcW w:w="1548" w:type="dxa"/>
          </w:tcPr>
          <w:p w14:paraId="769A8A3E" w14:textId="56CB105D" w:rsidR="006A6862" w:rsidRDefault="006A6862" w:rsidP="00C141D0">
            <w:r>
              <w:t>15 minutes</w:t>
            </w:r>
          </w:p>
        </w:tc>
        <w:tc>
          <w:tcPr>
            <w:tcW w:w="4770" w:type="dxa"/>
          </w:tcPr>
          <w:p w14:paraId="21B656B3" w14:textId="77777777" w:rsidR="00564B13" w:rsidRDefault="00564B13" w:rsidP="001C4A63">
            <w:r>
              <w:t>A word of caution</w:t>
            </w:r>
          </w:p>
          <w:p w14:paraId="6B28D356" w14:textId="77777777" w:rsidR="00564B13" w:rsidRDefault="00564B13" w:rsidP="001C4A63">
            <w:r>
              <w:t>Things to remember</w:t>
            </w:r>
          </w:p>
          <w:p w14:paraId="184080EE" w14:textId="77777777" w:rsidR="00564B13" w:rsidRDefault="00564B13" w:rsidP="001C4A63">
            <w:r>
              <w:t>Zone of Proximal Development</w:t>
            </w:r>
          </w:p>
          <w:p w14:paraId="7D9EF982" w14:textId="77777777" w:rsidR="00564B13" w:rsidRDefault="00564B13" w:rsidP="001C4A63">
            <w:r>
              <w:t>Gradual Release of Responsibility</w:t>
            </w:r>
          </w:p>
          <w:p w14:paraId="56D6E244" w14:textId="77777777" w:rsidR="00564B13" w:rsidRDefault="00564B13" w:rsidP="001C4A63">
            <w:r>
              <w:t>Sense of Agency</w:t>
            </w:r>
          </w:p>
          <w:p w14:paraId="0CB3363B" w14:textId="77777777" w:rsidR="00564B13" w:rsidRDefault="00564B13" w:rsidP="001C4A63">
            <w:r>
              <w:t>This section is setting them up to look at their data in a new way, as well as a reminder about ZPD, GRR, and agency</w:t>
            </w:r>
          </w:p>
          <w:p w14:paraId="52341BA5" w14:textId="77777777" w:rsidR="00564B13" w:rsidRDefault="00564B13" w:rsidP="001C4A63">
            <w:r>
              <w:t>Turn and Talk</w:t>
            </w:r>
          </w:p>
          <w:p w14:paraId="34157B35" w14:textId="0CC1EEE7" w:rsidR="00564B13" w:rsidRPr="007D2A38" w:rsidRDefault="00EA1502" w:rsidP="001C4A63">
            <w:pPr>
              <w:rPr>
                <w:color w:val="0000FF"/>
              </w:rPr>
            </w:pPr>
            <w:r>
              <w:rPr>
                <w:color w:val="0000FF"/>
              </w:rPr>
              <w:t>SLIDES 21 - 26</w:t>
            </w:r>
          </w:p>
        </w:tc>
        <w:tc>
          <w:tcPr>
            <w:tcW w:w="2538" w:type="dxa"/>
          </w:tcPr>
          <w:p w14:paraId="37247A2B" w14:textId="77777777" w:rsidR="00564B13" w:rsidRDefault="00564B13" w:rsidP="001C4A63"/>
          <w:p w14:paraId="0D6F9C44" w14:textId="77777777" w:rsidR="00955AFE" w:rsidRDefault="00955AFE" w:rsidP="001C4A63"/>
          <w:p w14:paraId="0DCA8B9D" w14:textId="77777777" w:rsidR="00955AFE" w:rsidRDefault="00955AFE" w:rsidP="001C4A63"/>
          <w:p w14:paraId="2E5AAE46" w14:textId="473FACA8" w:rsidR="00955AFE" w:rsidRPr="007D2A38" w:rsidRDefault="00955AFE" w:rsidP="001C4A63">
            <w:pPr>
              <w:rPr>
                <w:b/>
                <w:color w:val="008000"/>
              </w:rPr>
            </w:pPr>
          </w:p>
        </w:tc>
      </w:tr>
      <w:tr w:rsidR="00C141D0" w14:paraId="2D395369" w14:textId="77777777" w:rsidTr="001C4A63">
        <w:tc>
          <w:tcPr>
            <w:tcW w:w="1548" w:type="dxa"/>
          </w:tcPr>
          <w:p w14:paraId="3C1702F1" w14:textId="636C5BBA" w:rsidR="006A6862" w:rsidRDefault="006A6862" w:rsidP="00C141D0">
            <w:r>
              <w:t>15 minutes</w:t>
            </w:r>
          </w:p>
        </w:tc>
        <w:tc>
          <w:tcPr>
            <w:tcW w:w="4770" w:type="dxa"/>
          </w:tcPr>
          <w:p w14:paraId="59D8BBA7" w14:textId="78DB00F1" w:rsidR="00C141D0" w:rsidRDefault="00C141D0" w:rsidP="001C4A63">
            <w:r>
              <w:t>BREAK</w:t>
            </w:r>
          </w:p>
        </w:tc>
        <w:tc>
          <w:tcPr>
            <w:tcW w:w="2538" w:type="dxa"/>
          </w:tcPr>
          <w:p w14:paraId="6AA3E948" w14:textId="77777777" w:rsidR="00C141D0" w:rsidRDefault="00C141D0" w:rsidP="001C4A63"/>
        </w:tc>
      </w:tr>
      <w:tr w:rsidR="00564B13" w14:paraId="50A293A5" w14:textId="77777777" w:rsidTr="001C4A63">
        <w:tc>
          <w:tcPr>
            <w:tcW w:w="1548" w:type="dxa"/>
          </w:tcPr>
          <w:p w14:paraId="1080E022" w14:textId="79A8A9EA" w:rsidR="006A6862" w:rsidRDefault="006A6862" w:rsidP="001C4A63">
            <w:r>
              <w:t>30 minutes</w:t>
            </w:r>
          </w:p>
        </w:tc>
        <w:tc>
          <w:tcPr>
            <w:tcW w:w="4770" w:type="dxa"/>
          </w:tcPr>
          <w:p w14:paraId="3B2334BF" w14:textId="365AD9C6" w:rsidR="00564B13" w:rsidRPr="00EA1502" w:rsidRDefault="00955AFE" w:rsidP="001C4A63">
            <w:pPr>
              <w:rPr>
                <w:color w:val="0000FF"/>
              </w:rPr>
            </w:pPr>
            <w:r>
              <w:t>Participants will now practice analyzing their data, using the interviews they did with their case study students.  They should fill out the Summary Analysis Record.</w:t>
            </w:r>
            <w:r w:rsidR="00EA1502">
              <w:t xml:space="preserve">  </w:t>
            </w:r>
            <w:r w:rsidR="00EA1502" w:rsidRPr="00EA1502">
              <w:rPr>
                <w:color w:val="0000FF"/>
              </w:rPr>
              <w:t>SLIDE 27</w:t>
            </w:r>
          </w:p>
          <w:p w14:paraId="50AB464C" w14:textId="77777777" w:rsidR="00955AFE" w:rsidRDefault="00955AFE" w:rsidP="001C4A63">
            <w:r>
              <w:t>Next hand out the Engagement Inventory and the Reading Log – talk about how they would be used</w:t>
            </w:r>
          </w:p>
          <w:p w14:paraId="55B4B351" w14:textId="77777777" w:rsidR="00955AFE" w:rsidRDefault="00955AFE" w:rsidP="001C4A63">
            <w:r>
              <w:lastRenderedPageBreak/>
              <w:t>Turn and Talk</w:t>
            </w:r>
          </w:p>
          <w:p w14:paraId="104FFEE0" w14:textId="6C26D44D" w:rsidR="00955AFE" w:rsidRPr="007D2A38" w:rsidRDefault="00EA1502" w:rsidP="001C4A63">
            <w:pPr>
              <w:rPr>
                <w:color w:val="0000FF"/>
              </w:rPr>
            </w:pPr>
            <w:r>
              <w:rPr>
                <w:color w:val="0000FF"/>
              </w:rPr>
              <w:t>SLIDES 28 - 29</w:t>
            </w:r>
          </w:p>
        </w:tc>
        <w:tc>
          <w:tcPr>
            <w:tcW w:w="2538" w:type="dxa"/>
          </w:tcPr>
          <w:p w14:paraId="67F17FAF" w14:textId="77777777" w:rsidR="00564B13" w:rsidRDefault="00955AFE" w:rsidP="001C4A63">
            <w:r>
              <w:lastRenderedPageBreak/>
              <w:t>Handouts: Summary Analysis Record, Classroom Engagement Inventory, Reading Log</w:t>
            </w:r>
          </w:p>
          <w:p w14:paraId="36BC5223" w14:textId="77777777" w:rsidR="00955AFE" w:rsidRDefault="00955AFE" w:rsidP="001C4A63"/>
          <w:p w14:paraId="71A7E254" w14:textId="568B7A41" w:rsidR="00955AFE" w:rsidRPr="007D2A38" w:rsidRDefault="00955AFE" w:rsidP="001C4A63">
            <w:pPr>
              <w:rPr>
                <w:b/>
                <w:color w:val="008000"/>
              </w:rPr>
            </w:pPr>
          </w:p>
        </w:tc>
      </w:tr>
      <w:tr w:rsidR="00564B13" w14:paraId="734075E3" w14:textId="77777777" w:rsidTr="001C4A63">
        <w:tc>
          <w:tcPr>
            <w:tcW w:w="1548" w:type="dxa"/>
          </w:tcPr>
          <w:p w14:paraId="7DDC800B" w14:textId="12220F7F" w:rsidR="006A6862" w:rsidRDefault="006A6862" w:rsidP="001C4A63">
            <w:r>
              <w:lastRenderedPageBreak/>
              <w:t>30 minutes</w:t>
            </w:r>
          </w:p>
        </w:tc>
        <w:tc>
          <w:tcPr>
            <w:tcW w:w="4770" w:type="dxa"/>
          </w:tcPr>
          <w:p w14:paraId="0F291A96" w14:textId="77777777" w:rsidR="00564B13" w:rsidRDefault="004D5EE4" w:rsidP="001C4A63">
            <w:r>
              <w:t>How fast can a child move to the next level?  This is an important conversation about why the levels matter, and what is contained in each level.</w:t>
            </w:r>
          </w:p>
          <w:p w14:paraId="36EDB83F" w14:textId="77777777" w:rsidR="004D5EE4" w:rsidRDefault="004D5EE4" w:rsidP="001C4A63">
            <w:r>
              <w:t>It’s not a perfect science, but…</w:t>
            </w:r>
          </w:p>
          <w:p w14:paraId="58C214DD" w14:textId="77777777" w:rsidR="004D5EE4" w:rsidRDefault="004D5EE4" w:rsidP="001C4A63">
            <w:r>
              <w:t>When a reader needs to move…</w:t>
            </w:r>
          </w:p>
          <w:p w14:paraId="28A7432B" w14:textId="77777777" w:rsidR="004D5EE4" w:rsidRDefault="004D5EE4" w:rsidP="001C4A63">
            <w:r>
              <w:t>It’s not a wait-and-see game…</w:t>
            </w:r>
          </w:p>
          <w:p w14:paraId="33C89D24" w14:textId="77777777" w:rsidR="00FA6678" w:rsidRDefault="00FA6678" w:rsidP="001C4A63">
            <w:r>
              <w:t xml:space="preserve">Also pass out the teaching points chart and </w:t>
            </w:r>
            <w:r w:rsidR="000F3560">
              <w:t>give them time to discuss it</w:t>
            </w:r>
          </w:p>
          <w:p w14:paraId="324143B9" w14:textId="3F70020D" w:rsidR="000F3560" w:rsidRPr="007D2A38" w:rsidRDefault="00EA1502" w:rsidP="00D432B5">
            <w:pPr>
              <w:rPr>
                <w:color w:val="0000FF"/>
              </w:rPr>
            </w:pPr>
            <w:r>
              <w:rPr>
                <w:color w:val="0000FF"/>
              </w:rPr>
              <w:t>SLIDES 30</w:t>
            </w:r>
            <w:r w:rsidR="000F3560" w:rsidRPr="007D2A38">
              <w:rPr>
                <w:color w:val="0000FF"/>
              </w:rPr>
              <w:t xml:space="preserve"> - </w:t>
            </w:r>
            <w:r>
              <w:rPr>
                <w:color w:val="0000FF"/>
              </w:rPr>
              <w:t>33</w:t>
            </w:r>
          </w:p>
        </w:tc>
        <w:tc>
          <w:tcPr>
            <w:tcW w:w="2538" w:type="dxa"/>
          </w:tcPr>
          <w:p w14:paraId="0CCFDB4A" w14:textId="77777777" w:rsidR="00564B13" w:rsidRDefault="004D5EE4" w:rsidP="001C4A63">
            <w:r>
              <w:t xml:space="preserve">Handouts: Levels charts (2 kinds), </w:t>
            </w:r>
            <w:proofErr w:type="spellStart"/>
            <w:r>
              <w:t>Serravallo</w:t>
            </w:r>
            <w:proofErr w:type="spellEnd"/>
            <w:r>
              <w:t xml:space="preserve"> charts</w:t>
            </w:r>
            <w:r w:rsidR="00FA6678">
              <w:t>, teaching points chart</w:t>
            </w:r>
          </w:p>
          <w:p w14:paraId="1D1C5983" w14:textId="77777777" w:rsidR="004D5EE4" w:rsidRDefault="004D5EE4" w:rsidP="001C4A63"/>
          <w:p w14:paraId="63A2AFD5" w14:textId="3FDE0061" w:rsidR="004D5EE4" w:rsidRPr="007D2A38" w:rsidRDefault="004D5EE4" w:rsidP="001C4A63">
            <w:pPr>
              <w:rPr>
                <w:b/>
                <w:color w:val="008000"/>
              </w:rPr>
            </w:pPr>
          </w:p>
        </w:tc>
      </w:tr>
      <w:tr w:rsidR="004D5EE4" w14:paraId="732C1BD5" w14:textId="77777777" w:rsidTr="001C4A63">
        <w:tc>
          <w:tcPr>
            <w:tcW w:w="1548" w:type="dxa"/>
          </w:tcPr>
          <w:p w14:paraId="0AF77ACE" w14:textId="20523EC5" w:rsidR="006A6862" w:rsidRDefault="006A6862" w:rsidP="00C141D0">
            <w:r>
              <w:t>30 minutes</w:t>
            </w:r>
          </w:p>
        </w:tc>
        <w:tc>
          <w:tcPr>
            <w:tcW w:w="4770" w:type="dxa"/>
          </w:tcPr>
          <w:p w14:paraId="1BB4D653" w14:textId="1E8127A5" w:rsidR="004D5EE4" w:rsidRDefault="00EA1502" w:rsidP="001C4A63">
            <w:r>
              <w:t>We could see from your pre-assessment that most of you know how to do a DRA.  We are just going to do a quick practice with one, focusing on finding the teaching points (which is the power of the DRA).</w:t>
            </w:r>
          </w:p>
          <w:p w14:paraId="4395F48E" w14:textId="0E3EC3D7" w:rsidR="000F3560" w:rsidRDefault="0024650B" w:rsidP="001C4A63">
            <w:pPr>
              <w:rPr>
                <w:color w:val="0000FF"/>
              </w:rPr>
            </w:pPr>
            <w:r>
              <w:t xml:space="preserve">First, let’s review the ORR  </w:t>
            </w:r>
            <w:r w:rsidR="006A6862">
              <w:t xml:space="preserve"> </w:t>
            </w:r>
            <w:r w:rsidR="00EA1502">
              <w:rPr>
                <w:color w:val="0000FF"/>
              </w:rPr>
              <w:t>SLIDE 34</w:t>
            </w:r>
          </w:p>
          <w:p w14:paraId="59CB1273" w14:textId="18EBD265" w:rsidR="0024650B" w:rsidRDefault="0024650B" w:rsidP="001C4A63">
            <w:pPr>
              <w:rPr>
                <w:color w:val="0000FF"/>
              </w:rPr>
            </w:pPr>
            <w:r>
              <w:t xml:space="preserve">Practice scoring a DRA 10  </w:t>
            </w:r>
            <w:r w:rsidR="006A6862">
              <w:t xml:space="preserve"> </w:t>
            </w:r>
            <w:r w:rsidRPr="0024650B">
              <w:rPr>
                <w:color w:val="0000FF"/>
              </w:rPr>
              <w:t>SLIDE 35</w:t>
            </w:r>
          </w:p>
          <w:p w14:paraId="038EE035" w14:textId="5E8FA59C" w:rsidR="0024650B" w:rsidRPr="0024650B" w:rsidRDefault="0024650B" w:rsidP="001C4A63">
            <w:r w:rsidRPr="0024650B">
              <w:t>Discussion</w:t>
            </w:r>
          </w:p>
        </w:tc>
        <w:tc>
          <w:tcPr>
            <w:tcW w:w="2538" w:type="dxa"/>
          </w:tcPr>
          <w:p w14:paraId="6A7CB55C" w14:textId="77777777" w:rsidR="00FA6678" w:rsidRDefault="00EA1502" w:rsidP="001C4A63">
            <w:r>
              <w:t>DRA 10 handout</w:t>
            </w:r>
          </w:p>
          <w:p w14:paraId="5BDAA48E" w14:textId="6E613A2C" w:rsidR="00EA1502" w:rsidRDefault="00EA1502" w:rsidP="001C4A63">
            <w:r>
              <w:t>Audio of DRA assessment</w:t>
            </w:r>
          </w:p>
          <w:p w14:paraId="4D4677E4" w14:textId="77777777" w:rsidR="00FA6678" w:rsidRDefault="00FA6678" w:rsidP="001C4A63"/>
          <w:p w14:paraId="23724E21" w14:textId="3FB948EA" w:rsidR="00FA6678" w:rsidRPr="007D2A38" w:rsidRDefault="00FA6678" w:rsidP="001C4A63">
            <w:pPr>
              <w:rPr>
                <w:b/>
                <w:color w:val="008000"/>
              </w:rPr>
            </w:pPr>
          </w:p>
        </w:tc>
      </w:tr>
      <w:tr w:rsidR="004D5EE4" w14:paraId="6B86B321" w14:textId="77777777" w:rsidTr="001C4A63">
        <w:tc>
          <w:tcPr>
            <w:tcW w:w="1548" w:type="dxa"/>
          </w:tcPr>
          <w:p w14:paraId="7E349E08" w14:textId="17818B4C" w:rsidR="006A6862" w:rsidRDefault="006A6862" w:rsidP="00C141D0">
            <w:r>
              <w:t>15 minutes</w:t>
            </w:r>
          </w:p>
        </w:tc>
        <w:tc>
          <w:tcPr>
            <w:tcW w:w="4770" w:type="dxa"/>
          </w:tcPr>
          <w:p w14:paraId="1C707000" w14:textId="77777777" w:rsidR="000F3560" w:rsidRPr="0024650B" w:rsidRDefault="0024650B" w:rsidP="001C4A63">
            <w:r w:rsidRPr="0024650B">
              <w:t>A very quick look at the QRI</w:t>
            </w:r>
          </w:p>
          <w:p w14:paraId="5A603456" w14:textId="651C0B08" w:rsidR="0024650B" w:rsidRPr="007D2A38" w:rsidRDefault="0024650B" w:rsidP="001C4A63">
            <w:pPr>
              <w:rPr>
                <w:color w:val="0000FF"/>
              </w:rPr>
            </w:pPr>
            <w:r w:rsidRPr="0024650B">
              <w:t>Since most participants are K-4, we will only just take a brief look at the QRI and what it can do.</w:t>
            </w:r>
            <w:r>
              <w:t xml:space="preserve">  </w:t>
            </w:r>
            <w:r w:rsidRPr="0024650B">
              <w:rPr>
                <w:color w:val="0000FF"/>
              </w:rPr>
              <w:t>SLIDE 3</w:t>
            </w:r>
            <w:r w:rsidR="00C141D0">
              <w:rPr>
                <w:color w:val="0000FF"/>
              </w:rPr>
              <w:t>6</w:t>
            </w:r>
          </w:p>
        </w:tc>
        <w:tc>
          <w:tcPr>
            <w:tcW w:w="2538" w:type="dxa"/>
          </w:tcPr>
          <w:p w14:paraId="0D11180E" w14:textId="77777777" w:rsidR="00FA6678" w:rsidRDefault="00FA6678" w:rsidP="001C4A63"/>
          <w:p w14:paraId="63D48888" w14:textId="29F32484" w:rsidR="00FA6678" w:rsidRPr="007D2A38" w:rsidRDefault="00FA6678" w:rsidP="001C4A63">
            <w:pPr>
              <w:rPr>
                <w:b/>
                <w:color w:val="008000"/>
              </w:rPr>
            </w:pPr>
          </w:p>
        </w:tc>
      </w:tr>
      <w:tr w:rsidR="00FA6678" w14:paraId="6277904D" w14:textId="77777777" w:rsidTr="001C4A63">
        <w:tc>
          <w:tcPr>
            <w:tcW w:w="1548" w:type="dxa"/>
          </w:tcPr>
          <w:p w14:paraId="20F792BF" w14:textId="55168A13" w:rsidR="006A6862" w:rsidRDefault="006A6862" w:rsidP="001C4A63">
            <w:r>
              <w:t>15 minutes</w:t>
            </w:r>
          </w:p>
        </w:tc>
        <w:tc>
          <w:tcPr>
            <w:tcW w:w="4770" w:type="dxa"/>
          </w:tcPr>
          <w:p w14:paraId="54C5675A" w14:textId="77777777" w:rsidR="00FA6678" w:rsidRDefault="00FA6678" w:rsidP="001C4A63">
            <w:r>
              <w:t>Assignment and Ticket out the Door</w:t>
            </w:r>
          </w:p>
          <w:p w14:paraId="341AC9DA" w14:textId="3C7B9276" w:rsidR="000F3560" w:rsidRPr="007D2A38" w:rsidRDefault="00C141D0" w:rsidP="001C4A63">
            <w:pPr>
              <w:rPr>
                <w:color w:val="0000FF"/>
              </w:rPr>
            </w:pPr>
            <w:r>
              <w:rPr>
                <w:color w:val="0000FF"/>
              </w:rPr>
              <w:t>SLIDES 37 - 38</w:t>
            </w:r>
          </w:p>
        </w:tc>
        <w:tc>
          <w:tcPr>
            <w:tcW w:w="2538" w:type="dxa"/>
          </w:tcPr>
          <w:p w14:paraId="02BE8817" w14:textId="5CBBE347" w:rsidR="00FA6678" w:rsidRPr="007D2A38" w:rsidRDefault="00FA6678" w:rsidP="001C4A63">
            <w:pPr>
              <w:rPr>
                <w:b/>
                <w:color w:val="008000"/>
              </w:rPr>
            </w:pPr>
          </w:p>
        </w:tc>
      </w:tr>
    </w:tbl>
    <w:p w14:paraId="1FE7D1CA" w14:textId="77777777" w:rsidR="0029161B" w:rsidRDefault="0029161B"/>
    <w:sectPr w:rsidR="0029161B" w:rsidSect="002916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63"/>
    <w:rsid w:val="000F3560"/>
    <w:rsid w:val="001C4A63"/>
    <w:rsid w:val="0024650B"/>
    <w:rsid w:val="00255AF3"/>
    <w:rsid w:val="00275ABE"/>
    <w:rsid w:val="0029161B"/>
    <w:rsid w:val="00483F37"/>
    <w:rsid w:val="004D5EE4"/>
    <w:rsid w:val="00564B13"/>
    <w:rsid w:val="006A6862"/>
    <w:rsid w:val="006C567E"/>
    <w:rsid w:val="007D2A38"/>
    <w:rsid w:val="00946318"/>
    <w:rsid w:val="00955AFE"/>
    <w:rsid w:val="0097724B"/>
    <w:rsid w:val="00C141D0"/>
    <w:rsid w:val="00D432B5"/>
    <w:rsid w:val="00EA1502"/>
    <w:rsid w:val="00F747F0"/>
    <w:rsid w:val="00FA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937BF"/>
  <w14:defaultImageDpi w14:val="300"/>
  <w15:docId w15:val="{2F130108-624F-4D29-A6E7-43BFCDA8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Mick</dc:creator>
  <cp:keywords/>
  <dc:description/>
  <cp:lastModifiedBy>Susan Codere</cp:lastModifiedBy>
  <cp:revision>2</cp:revision>
  <dcterms:created xsi:type="dcterms:W3CDTF">2015-03-15T15:01:00Z</dcterms:created>
  <dcterms:modified xsi:type="dcterms:W3CDTF">2015-03-15T15:01:00Z</dcterms:modified>
</cp:coreProperties>
</file>